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AA52A" w14:textId="77777777" w:rsidR="000D03AC" w:rsidRDefault="000D03AC" w:rsidP="008C41A6">
      <w:pPr>
        <w:keepNext/>
        <w:widowControl w:val="0"/>
        <w:autoSpaceDE w:val="0"/>
        <w:autoSpaceDN w:val="0"/>
        <w:adjustRightInd w:val="0"/>
        <w:spacing w:before="120" w:after="0" w:line="280" w:lineRule="exact"/>
        <w:ind w:left="284" w:hanging="284"/>
        <w:jc w:val="left"/>
        <w:textAlignment w:val="baseline"/>
      </w:pPr>
      <w:r w:rsidRPr="000D03AC">
        <w:t xml:space="preserve">Załącznik nr </w:t>
      </w:r>
      <w:r>
        <w:t>7 do OPU</w:t>
      </w:r>
    </w:p>
    <w:p w14:paraId="022C68B8" w14:textId="77777777" w:rsidR="000D03AC" w:rsidRDefault="000D03AC" w:rsidP="008C41A6">
      <w:pPr>
        <w:keepNext/>
        <w:widowControl w:val="0"/>
        <w:autoSpaceDE w:val="0"/>
        <w:autoSpaceDN w:val="0"/>
        <w:adjustRightInd w:val="0"/>
        <w:spacing w:before="120" w:after="0" w:line="280" w:lineRule="exact"/>
        <w:ind w:left="284" w:hanging="284"/>
        <w:jc w:val="left"/>
        <w:textAlignment w:val="baseline"/>
      </w:pPr>
    </w:p>
    <w:p w14:paraId="2A163AE7" w14:textId="090C0E3C" w:rsidR="00596960" w:rsidRPr="000D03AC" w:rsidRDefault="00596960" w:rsidP="000D03AC">
      <w:pPr>
        <w:keepNext/>
        <w:widowControl w:val="0"/>
        <w:autoSpaceDE w:val="0"/>
        <w:autoSpaceDN w:val="0"/>
        <w:adjustRightInd w:val="0"/>
        <w:spacing w:before="120" w:after="0" w:line="280" w:lineRule="exact"/>
        <w:ind w:left="284" w:hanging="284"/>
        <w:jc w:val="center"/>
        <w:textAlignment w:val="baseline"/>
        <w:rPr>
          <w:b/>
          <w:bCs/>
        </w:rPr>
      </w:pPr>
      <w:r w:rsidRPr="000D03AC">
        <w:rPr>
          <w:b/>
          <w:bCs/>
        </w:rPr>
        <w:t>Procedura odbioru czynności określonych w Rozdziałach IX-X OPU</w:t>
      </w:r>
    </w:p>
    <w:p w14:paraId="3F945D74" w14:textId="77777777" w:rsidR="00596960" w:rsidRDefault="00596960" w:rsidP="00596960">
      <w:pPr>
        <w:keepNext/>
        <w:widowControl w:val="0"/>
        <w:autoSpaceDE w:val="0"/>
        <w:autoSpaceDN w:val="0"/>
        <w:adjustRightInd w:val="0"/>
        <w:spacing w:before="120" w:after="0" w:line="280" w:lineRule="exact"/>
        <w:ind w:left="284"/>
        <w:jc w:val="left"/>
        <w:textAlignment w:val="baseline"/>
        <w:rPr>
          <w:rFonts w:eastAsia="Times New Roman" w:cs="Times New Roman"/>
          <w:szCs w:val="21"/>
          <w:lang w:eastAsia="pl-PL"/>
        </w:rPr>
      </w:pPr>
    </w:p>
    <w:p w14:paraId="7B1CD54A" w14:textId="77777777" w:rsidR="0029547C" w:rsidRPr="00F0144C" w:rsidRDefault="0029547C" w:rsidP="0029547C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80" w:lineRule="exact"/>
        <w:ind w:left="284" w:hanging="284"/>
        <w:jc w:val="left"/>
        <w:textAlignment w:val="baseline"/>
        <w:rPr>
          <w:rFonts w:eastAsia="Times New Roman" w:cs="Times New Roman"/>
          <w:szCs w:val="21"/>
          <w:lang w:eastAsia="pl-PL"/>
        </w:rPr>
      </w:pPr>
      <w:r>
        <w:rPr>
          <w:rFonts w:eastAsia="Times New Roman" w:cs="Times New Roman"/>
          <w:szCs w:val="21"/>
          <w:lang w:eastAsia="pl-PL"/>
        </w:rPr>
        <w:t>Projekt techniczny</w:t>
      </w:r>
      <w:r w:rsidRPr="00F0144C">
        <w:rPr>
          <w:rFonts w:eastAsia="Times New Roman" w:cs="Times New Roman"/>
          <w:szCs w:val="21"/>
          <w:lang w:eastAsia="pl-PL"/>
        </w:rPr>
        <w:t xml:space="preserve">: </w:t>
      </w:r>
    </w:p>
    <w:p w14:paraId="1C2F6C8C" w14:textId="77777777" w:rsidR="0029547C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>
        <w:rPr>
          <w:rFonts w:eastAsia="Times New Roman" w:cs="Times New Roman"/>
          <w:szCs w:val="21"/>
          <w:lang w:eastAsia="pl-PL"/>
        </w:rPr>
        <w:t xml:space="preserve">Wykonawca zobowiązany jest złożyć projekt techniczny, o którym mowa w </w:t>
      </w:r>
      <w:r w:rsidRPr="00F950B8">
        <w:rPr>
          <w:rFonts w:eastAsia="Times New Roman" w:cs="Times New Roman"/>
          <w:szCs w:val="21"/>
          <w:lang w:eastAsia="pl-PL"/>
        </w:rPr>
        <w:t>§ 2</w:t>
      </w:r>
      <w:r>
        <w:rPr>
          <w:rFonts w:eastAsia="Times New Roman" w:cs="Times New Roman"/>
          <w:szCs w:val="21"/>
          <w:lang w:eastAsia="pl-PL"/>
        </w:rPr>
        <w:t xml:space="preserve">, ust 10, pkt 2 i 3 Umowy, zgodnie z </w:t>
      </w:r>
      <w:r w:rsidRPr="00F0144C">
        <w:rPr>
          <w:rFonts w:eastAsia="Times New Roman" w:cs="Times New Roman"/>
          <w:szCs w:val="21"/>
          <w:lang w:eastAsia="pl-PL"/>
        </w:rPr>
        <w:t xml:space="preserve">wymaganiami </w:t>
      </w:r>
      <w:r w:rsidRPr="00F950B8">
        <w:rPr>
          <w:rFonts w:eastAsia="Times New Roman" w:cs="Times New Roman"/>
          <w:szCs w:val="21"/>
          <w:lang w:eastAsia="pl-PL"/>
        </w:rPr>
        <w:t>określony</w:t>
      </w:r>
      <w:r>
        <w:rPr>
          <w:rFonts w:eastAsia="Times New Roman" w:cs="Times New Roman"/>
          <w:szCs w:val="21"/>
          <w:lang w:eastAsia="pl-PL"/>
        </w:rPr>
        <w:t>mi</w:t>
      </w:r>
      <w:r w:rsidRPr="00F950B8">
        <w:rPr>
          <w:rFonts w:eastAsia="Times New Roman" w:cs="Times New Roman"/>
          <w:szCs w:val="21"/>
          <w:lang w:eastAsia="pl-PL"/>
        </w:rPr>
        <w:t xml:space="preserve"> w Rozdziałach </w:t>
      </w:r>
      <w:r>
        <w:rPr>
          <w:rFonts w:eastAsia="Times New Roman" w:cs="Times New Roman"/>
          <w:szCs w:val="21"/>
          <w:lang w:eastAsia="pl-PL"/>
        </w:rPr>
        <w:t>IX</w:t>
      </w:r>
      <w:r w:rsidRPr="00F950B8">
        <w:rPr>
          <w:rFonts w:eastAsia="Times New Roman" w:cs="Times New Roman"/>
          <w:szCs w:val="21"/>
          <w:lang w:eastAsia="pl-PL"/>
        </w:rPr>
        <w:t>-X OPU</w:t>
      </w:r>
      <w:r>
        <w:rPr>
          <w:rFonts w:eastAsia="Times New Roman" w:cs="Times New Roman"/>
          <w:szCs w:val="21"/>
          <w:lang w:eastAsia="pl-PL"/>
        </w:rPr>
        <w:t>. projekt należy przesłać na</w:t>
      </w:r>
      <w:r w:rsidRPr="00F0144C">
        <w:rPr>
          <w:rFonts w:eastAsia="Times New Roman" w:cs="Times New Roman"/>
          <w:szCs w:val="21"/>
          <w:lang w:eastAsia="pl-PL"/>
        </w:rPr>
        <w:t xml:space="preserve"> adres poczty elektronicznej podany w </w:t>
      </w:r>
      <w:r w:rsidRPr="00F950B8">
        <w:rPr>
          <w:rFonts w:eastAsia="Times New Roman" w:cs="Times New Roman"/>
          <w:szCs w:val="21"/>
          <w:lang w:eastAsia="pl-PL"/>
        </w:rPr>
        <w:t xml:space="preserve">§ 19 ust. 9 pkt 2) </w:t>
      </w:r>
      <w:r w:rsidRPr="00F0144C">
        <w:rPr>
          <w:rFonts w:eastAsia="Times New Roman" w:cs="Times New Roman"/>
          <w:szCs w:val="21"/>
          <w:lang w:eastAsia="pl-PL"/>
        </w:rPr>
        <w:t>Umowy</w:t>
      </w:r>
      <w:r>
        <w:rPr>
          <w:rFonts w:eastAsia="Times New Roman" w:cs="Times New Roman"/>
          <w:szCs w:val="21"/>
          <w:lang w:eastAsia="pl-PL"/>
        </w:rPr>
        <w:t>. Jeśli rozmiar pliku uniemożliwia przesłanie projektu, należy wykorzystać System Wymiany Plików NBP, który zostanie udostępniony Wykonawcy.</w:t>
      </w:r>
    </w:p>
    <w:p w14:paraId="626409A7" w14:textId="77777777" w:rsidR="0029547C" w:rsidRPr="00F0144C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Zamawiający w terminie 10 dni od dnia otrzymania </w:t>
      </w:r>
      <w:r>
        <w:rPr>
          <w:rFonts w:eastAsia="Times New Roman" w:cs="Times New Roman"/>
          <w:szCs w:val="21"/>
          <w:lang w:eastAsia="pl-PL"/>
        </w:rPr>
        <w:t>projektu technicznego</w:t>
      </w:r>
      <w:r w:rsidRPr="00F0144C">
        <w:rPr>
          <w:rFonts w:eastAsia="Times New Roman" w:cs="Times New Roman"/>
          <w:szCs w:val="21"/>
          <w:lang w:eastAsia="pl-PL"/>
        </w:rPr>
        <w:t xml:space="preserve"> zobowiązany jest do dokonania jego analizy pod kątem zgodności z wymaganiami </w:t>
      </w:r>
      <w:r w:rsidRPr="00F950B8">
        <w:rPr>
          <w:rFonts w:eastAsia="Times New Roman" w:cs="Times New Roman"/>
          <w:szCs w:val="21"/>
          <w:lang w:eastAsia="pl-PL"/>
        </w:rPr>
        <w:t>określony</w:t>
      </w:r>
      <w:r>
        <w:rPr>
          <w:rFonts w:eastAsia="Times New Roman" w:cs="Times New Roman"/>
          <w:szCs w:val="21"/>
          <w:lang w:eastAsia="pl-PL"/>
        </w:rPr>
        <w:t>mi</w:t>
      </w:r>
      <w:r w:rsidRPr="00F950B8">
        <w:rPr>
          <w:rFonts w:eastAsia="Times New Roman" w:cs="Times New Roman"/>
          <w:szCs w:val="21"/>
          <w:lang w:eastAsia="pl-PL"/>
        </w:rPr>
        <w:t xml:space="preserve"> w Rozdziałach </w:t>
      </w:r>
      <w:r>
        <w:rPr>
          <w:rFonts w:eastAsia="Times New Roman" w:cs="Times New Roman"/>
          <w:szCs w:val="21"/>
          <w:lang w:eastAsia="pl-PL"/>
        </w:rPr>
        <w:t>IX</w:t>
      </w:r>
      <w:r w:rsidRPr="00F950B8">
        <w:rPr>
          <w:rFonts w:eastAsia="Times New Roman" w:cs="Times New Roman"/>
          <w:szCs w:val="21"/>
          <w:lang w:eastAsia="pl-PL"/>
        </w:rPr>
        <w:t>-X OPU</w:t>
      </w:r>
      <w:r w:rsidRPr="00F0144C">
        <w:rPr>
          <w:rFonts w:eastAsia="Times New Roman" w:cs="Times New Roman"/>
          <w:szCs w:val="21"/>
          <w:lang w:eastAsia="pl-PL"/>
        </w:rPr>
        <w:t xml:space="preserve"> oraz akceptacji lub zgłoszenia uwag.</w:t>
      </w:r>
      <w:r w:rsidRPr="00F0144C">
        <w:rPr>
          <w:rFonts w:eastAsia="Calibri" w:cs="Times New Roman"/>
          <w:szCs w:val="21"/>
        </w:rPr>
        <w:t xml:space="preserve"> </w:t>
      </w:r>
    </w:p>
    <w:p w14:paraId="32D340DB" w14:textId="77777777" w:rsidR="0029547C" w:rsidRPr="00F0144C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W przypadku braku uwag, Zamawiający niezwłocznie powiadomi Wykonawcę o akceptacji </w:t>
      </w:r>
      <w:r>
        <w:rPr>
          <w:rFonts w:eastAsia="Times New Roman" w:cs="Times New Roman"/>
          <w:szCs w:val="21"/>
          <w:lang w:eastAsia="pl-PL"/>
        </w:rPr>
        <w:t>projektu technicznego</w:t>
      </w:r>
      <w:r w:rsidRPr="00F0144C">
        <w:rPr>
          <w:rFonts w:eastAsia="Times New Roman" w:cs="Times New Roman"/>
          <w:szCs w:val="21"/>
          <w:lang w:eastAsia="pl-PL"/>
        </w:rPr>
        <w:t xml:space="preserve">. Powiadomienie zostanie przesłane na adres poczty elektronicznej podany w </w:t>
      </w:r>
      <w:r w:rsidRPr="00F950B8">
        <w:rPr>
          <w:rFonts w:eastAsia="Times New Roman" w:cs="Times New Roman"/>
          <w:szCs w:val="21"/>
          <w:lang w:eastAsia="pl-PL"/>
        </w:rPr>
        <w:t xml:space="preserve">§ 19 ust. 9 pkt 2) </w:t>
      </w:r>
      <w:r w:rsidRPr="00F0144C">
        <w:rPr>
          <w:rFonts w:eastAsia="Times New Roman" w:cs="Times New Roman"/>
          <w:szCs w:val="21"/>
          <w:lang w:eastAsia="pl-PL"/>
        </w:rPr>
        <w:t xml:space="preserve">Umowy. </w:t>
      </w:r>
    </w:p>
    <w:p w14:paraId="6D6BEEB1" w14:textId="77777777" w:rsidR="0029547C" w:rsidRPr="00F0144C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W przypadku ujawnienia niezgodności </w:t>
      </w:r>
      <w:r>
        <w:rPr>
          <w:rFonts w:eastAsia="Times New Roman" w:cs="Times New Roman"/>
          <w:szCs w:val="21"/>
          <w:lang w:eastAsia="pl-PL"/>
        </w:rPr>
        <w:t>projektu technicznego</w:t>
      </w:r>
      <w:r w:rsidRPr="00F0144C">
        <w:rPr>
          <w:rFonts w:eastAsia="Times New Roman" w:cs="Times New Roman"/>
          <w:szCs w:val="21"/>
          <w:lang w:eastAsia="pl-PL"/>
        </w:rPr>
        <w:t xml:space="preserve"> z wymaganiami Zamawiającego określonymi </w:t>
      </w:r>
      <w:r w:rsidRPr="00F950B8">
        <w:rPr>
          <w:rFonts w:eastAsia="Times New Roman" w:cs="Times New Roman"/>
          <w:szCs w:val="21"/>
          <w:lang w:eastAsia="pl-PL"/>
        </w:rPr>
        <w:t xml:space="preserve">w Rozdziałach </w:t>
      </w:r>
      <w:r>
        <w:rPr>
          <w:rFonts w:eastAsia="Times New Roman" w:cs="Times New Roman"/>
          <w:szCs w:val="21"/>
          <w:lang w:eastAsia="pl-PL"/>
        </w:rPr>
        <w:t>IX</w:t>
      </w:r>
      <w:r w:rsidRPr="00F950B8">
        <w:rPr>
          <w:rFonts w:eastAsia="Times New Roman" w:cs="Times New Roman"/>
          <w:szCs w:val="21"/>
          <w:lang w:eastAsia="pl-PL"/>
        </w:rPr>
        <w:t>-X OPU</w:t>
      </w:r>
      <w:r w:rsidRPr="00F0144C">
        <w:rPr>
          <w:rFonts w:eastAsia="Times New Roman" w:cs="Times New Roman"/>
          <w:szCs w:val="21"/>
          <w:lang w:eastAsia="pl-PL"/>
        </w:rPr>
        <w:t xml:space="preserve">, Zamawiający niezwłocznie powiadomi Wykonawcę o </w:t>
      </w:r>
      <w:r>
        <w:rPr>
          <w:rFonts w:eastAsia="Times New Roman" w:cs="Times New Roman"/>
          <w:szCs w:val="21"/>
          <w:lang w:eastAsia="pl-PL"/>
        </w:rPr>
        <w:t xml:space="preserve">braku </w:t>
      </w:r>
      <w:r w:rsidRPr="00F0144C">
        <w:rPr>
          <w:rFonts w:eastAsia="Times New Roman" w:cs="Times New Roman"/>
          <w:szCs w:val="21"/>
          <w:lang w:eastAsia="pl-PL"/>
        </w:rPr>
        <w:t xml:space="preserve">akceptacji </w:t>
      </w:r>
      <w:r>
        <w:rPr>
          <w:rFonts w:eastAsia="Times New Roman" w:cs="Times New Roman"/>
          <w:szCs w:val="21"/>
          <w:lang w:eastAsia="pl-PL"/>
        </w:rPr>
        <w:t>projektu technicznego</w:t>
      </w:r>
      <w:r w:rsidRPr="00F0144C">
        <w:rPr>
          <w:rFonts w:eastAsia="Times New Roman" w:cs="Times New Roman"/>
          <w:szCs w:val="21"/>
          <w:lang w:eastAsia="pl-PL"/>
        </w:rPr>
        <w:t xml:space="preserve">. Powiadomienie zostanie przesłane na adres poczty elektronicznej podany w </w:t>
      </w:r>
      <w:r w:rsidRPr="00F950B8">
        <w:rPr>
          <w:rFonts w:eastAsia="Times New Roman" w:cs="Times New Roman"/>
          <w:szCs w:val="21"/>
          <w:lang w:eastAsia="pl-PL"/>
        </w:rPr>
        <w:t xml:space="preserve">§ 19 ust. 9 pkt 2) </w:t>
      </w:r>
      <w:r w:rsidRPr="00F0144C">
        <w:rPr>
          <w:rFonts w:eastAsia="Times New Roman" w:cs="Times New Roman"/>
          <w:szCs w:val="21"/>
          <w:lang w:eastAsia="pl-PL"/>
        </w:rPr>
        <w:t>Umowy.</w:t>
      </w:r>
    </w:p>
    <w:p w14:paraId="60B0F409" w14:textId="77777777" w:rsidR="0029547C" w:rsidRPr="000D3FAD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Wykonawca zobowiązany jest do uwzględnienia zgłoszonych przez Zamawiającego uwag oraz </w:t>
      </w:r>
      <w:r>
        <w:rPr>
          <w:rFonts w:eastAsia="Times New Roman" w:cs="Times New Roman"/>
          <w:szCs w:val="21"/>
          <w:lang w:eastAsia="pl-PL"/>
        </w:rPr>
        <w:t xml:space="preserve">ich </w:t>
      </w:r>
      <w:r w:rsidRPr="00F0144C">
        <w:rPr>
          <w:rFonts w:eastAsia="Times New Roman" w:cs="Times New Roman"/>
          <w:szCs w:val="21"/>
          <w:lang w:eastAsia="pl-PL"/>
        </w:rPr>
        <w:t xml:space="preserve">usunięcia przyczyn ujawnionych uwag (wad) w ciągu 3 dni roboczych od dnia </w:t>
      </w:r>
      <w:r>
        <w:rPr>
          <w:rFonts w:eastAsia="Times New Roman" w:cs="Times New Roman"/>
          <w:szCs w:val="21"/>
          <w:lang w:eastAsia="pl-PL"/>
        </w:rPr>
        <w:t xml:space="preserve">otrzymania powiadomienia, o którym mowa w ust. 1 pkt 1.4 powyżej. </w:t>
      </w:r>
      <w:r w:rsidRPr="00F0144C">
        <w:rPr>
          <w:rFonts w:eastAsia="Times New Roman" w:cs="Times New Roman"/>
          <w:szCs w:val="21"/>
          <w:lang w:eastAsia="pl-PL"/>
        </w:rPr>
        <w:t>W dniu usunięcia nieprawidłowości przez Wykonawcę, Strony przystąpią do ponownego odbioru.</w:t>
      </w:r>
    </w:p>
    <w:p w14:paraId="7F8EE14C" w14:textId="77777777" w:rsidR="0029547C" w:rsidRPr="00F0144C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>Z</w:t>
      </w:r>
      <w:r>
        <w:rPr>
          <w:rFonts w:eastAsia="Times New Roman" w:cs="Times New Roman"/>
          <w:szCs w:val="21"/>
          <w:lang w:eastAsia="pl-PL"/>
        </w:rPr>
        <w:t> </w:t>
      </w:r>
      <w:r w:rsidRPr="00F0144C">
        <w:rPr>
          <w:rFonts w:eastAsia="Times New Roman" w:cs="Times New Roman"/>
          <w:szCs w:val="21"/>
          <w:lang w:eastAsia="pl-PL"/>
        </w:rPr>
        <w:t xml:space="preserve">dniem </w:t>
      </w:r>
      <w:r>
        <w:rPr>
          <w:rFonts w:eastAsia="Times New Roman" w:cs="Times New Roman"/>
          <w:szCs w:val="21"/>
          <w:lang w:eastAsia="pl-PL"/>
        </w:rPr>
        <w:t>otrzymania przez Wykonawcę powiadomienia o akceptacji projektu technicznego, o czym mowa w pkt 1.3 powyżej</w:t>
      </w:r>
      <w:r w:rsidRPr="00F0144C">
        <w:rPr>
          <w:rFonts w:eastAsia="Times New Roman" w:cs="Times New Roman"/>
          <w:szCs w:val="21"/>
          <w:lang w:eastAsia="pl-PL"/>
        </w:rPr>
        <w:t xml:space="preserve">, Wykonawca przenosi na Zamawiającego autorskie prawa majątkowe do </w:t>
      </w:r>
      <w:r>
        <w:rPr>
          <w:rFonts w:eastAsia="Times New Roman" w:cs="Times New Roman"/>
          <w:szCs w:val="21"/>
          <w:lang w:eastAsia="pl-PL"/>
        </w:rPr>
        <w:t>projektu technicznego</w:t>
      </w:r>
      <w:r w:rsidRPr="00F0144C">
        <w:rPr>
          <w:rFonts w:eastAsia="Times New Roman" w:cs="Times New Roman"/>
          <w:szCs w:val="21"/>
          <w:lang w:eastAsia="pl-PL"/>
        </w:rPr>
        <w:t xml:space="preserve"> oraz prawa zależne, w zakresie i na zasadach określonych w Umowie</w:t>
      </w:r>
      <w:r>
        <w:rPr>
          <w:rFonts w:eastAsia="Times New Roman" w:cs="Times New Roman"/>
          <w:szCs w:val="21"/>
          <w:lang w:eastAsia="pl-PL"/>
        </w:rPr>
        <w:t xml:space="preserve"> a </w:t>
      </w:r>
      <w:r w:rsidRPr="00F0144C">
        <w:rPr>
          <w:rFonts w:eastAsia="Times New Roman" w:cs="Times New Roman"/>
          <w:szCs w:val="21"/>
          <w:lang w:eastAsia="pl-PL"/>
        </w:rPr>
        <w:t xml:space="preserve">na Zamawiającego przechodzi własność egzemplarzy </w:t>
      </w:r>
      <w:r>
        <w:rPr>
          <w:rFonts w:eastAsia="Times New Roman" w:cs="Times New Roman"/>
          <w:szCs w:val="21"/>
          <w:lang w:eastAsia="pl-PL"/>
        </w:rPr>
        <w:t>projektu technicznego</w:t>
      </w:r>
      <w:r w:rsidRPr="00F0144C">
        <w:rPr>
          <w:rFonts w:eastAsia="Times New Roman" w:cs="Times New Roman"/>
          <w:szCs w:val="21"/>
          <w:lang w:eastAsia="pl-PL"/>
        </w:rPr>
        <w:t xml:space="preserve"> oraz własność nośnika, na którym </w:t>
      </w:r>
      <w:r>
        <w:rPr>
          <w:rFonts w:eastAsia="Times New Roman" w:cs="Times New Roman"/>
          <w:szCs w:val="21"/>
          <w:lang w:eastAsia="pl-PL"/>
        </w:rPr>
        <w:t>projekt techniczny</w:t>
      </w:r>
      <w:r w:rsidRPr="00F0144C">
        <w:rPr>
          <w:rFonts w:eastAsia="Times New Roman" w:cs="Times New Roman"/>
          <w:szCs w:val="21"/>
          <w:lang w:eastAsia="pl-PL"/>
        </w:rPr>
        <w:t xml:space="preserve"> został utrwalony.</w:t>
      </w:r>
    </w:p>
    <w:p w14:paraId="27660D42" w14:textId="77777777" w:rsidR="0029547C" w:rsidRPr="00F0144C" w:rsidRDefault="0029547C" w:rsidP="0029547C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80" w:lineRule="exact"/>
        <w:ind w:left="284" w:hanging="284"/>
        <w:textAlignment w:val="baseline"/>
        <w:rPr>
          <w:rFonts w:eastAsia="Times New Roman" w:cs="Times New Roman"/>
          <w:szCs w:val="21"/>
          <w:lang w:eastAsia="pl-PL"/>
        </w:rPr>
      </w:pPr>
      <w:r>
        <w:rPr>
          <w:rFonts w:eastAsia="Times New Roman" w:cs="Times New Roman"/>
          <w:szCs w:val="21"/>
          <w:lang w:eastAsia="pl-PL"/>
        </w:rPr>
        <w:t>Dostawa i montaż sprzętu – u</w:t>
      </w:r>
      <w:r w:rsidRPr="00F0144C">
        <w:rPr>
          <w:rFonts w:eastAsia="Times New Roman" w:cs="Times New Roman"/>
          <w:szCs w:val="21"/>
          <w:lang w:eastAsia="pl-PL"/>
        </w:rPr>
        <w:t>sługi instalacyjno-wdrożeniowe:</w:t>
      </w:r>
    </w:p>
    <w:p w14:paraId="11175F24" w14:textId="77777777" w:rsidR="0029547C" w:rsidRPr="00F0144C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>W ramach usług instalacyjno-wdrożeniowych Wykonawca wykona:</w:t>
      </w:r>
    </w:p>
    <w:p w14:paraId="48A9AA77" w14:textId="77777777" w:rsidR="0029547C" w:rsidRPr="00F0144C" w:rsidRDefault="0029547C" w:rsidP="0029547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before="120" w:after="0" w:line="280" w:lineRule="exact"/>
        <w:ind w:left="1276" w:hanging="556"/>
        <w:textAlignment w:val="baseline"/>
        <w:rPr>
          <w:rFonts w:eastAsia="Times New Roman" w:cs="Times New Roman"/>
          <w:szCs w:val="21"/>
          <w:lang w:eastAsia="pl-PL"/>
        </w:rPr>
      </w:pPr>
      <w:r>
        <w:rPr>
          <w:rFonts w:eastAsia="Times New Roman" w:cs="Times New Roman"/>
          <w:szCs w:val="21"/>
          <w:lang w:eastAsia="pl-PL"/>
        </w:rPr>
        <w:t xml:space="preserve">Demontaż istniejących elementów Ekspozycji oraz dostawę, montaż i konfigurację, </w:t>
      </w:r>
      <w:r w:rsidRPr="00D00B6C">
        <w:rPr>
          <w:rFonts w:eastAsia="Times New Roman" w:cs="Times New Roman"/>
          <w:szCs w:val="21"/>
          <w:lang w:eastAsia="pl-PL"/>
        </w:rPr>
        <w:t xml:space="preserve">o </w:t>
      </w:r>
      <w:r>
        <w:rPr>
          <w:rFonts w:eastAsia="Times New Roman" w:cs="Times New Roman"/>
          <w:szCs w:val="21"/>
          <w:lang w:eastAsia="pl-PL"/>
        </w:rPr>
        <w:t>czym</w:t>
      </w:r>
      <w:r w:rsidRPr="00D00B6C">
        <w:rPr>
          <w:rFonts w:eastAsia="Times New Roman" w:cs="Times New Roman"/>
          <w:szCs w:val="21"/>
          <w:lang w:eastAsia="pl-PL"/>
        </w:rPr>
        <w:t xml:space="preserve"> mowa w § 2, ust 10, pkt 2 i 3 Umowy</w:t>
      </w:r>
      <w:r>
        <w:rPr>
          <w:rFonts w:eastAsia="Times New Roman" w:cs="Times New Roman"/>
          <w:szCs w:val="21"/>
          <w:lang w:eastAsia="pl-PL"/>
        </w:rPr>
        <w:t xml:space="preserve">, zgodnie </w:t>
      </w:r>
      <w:r w:rsidRPr="00D0059C">
        <w:rPr>
          <w:rFonts w:eastAsia="Times New Roman" w:cs="Times New Roman"/>
          <w:szCs w:val="21"/>
          <w:lang w:eastAsia="pl-PL"/>
        </w:rPr>
        <w:t>z wymaganiami Zamawiającego określonymi w Rozdziałach IX-X OPU</w:t>
      </w:r>
      <w:r>
        <w:rPr>
          <w:rFonts w:eastAsia="Times New Roman" w:cs="Times New Roman"/>
          <w:szCs w:val="21"/>
          <w:lang w:eastAsia="pl-PL"/>
        </w:rPr>
        <w:t xml:space="preserve"> oraz</w:t>
      </w:r>
      <w:r w:rsidRPr="00F0144C">
        <w:rPr>
          <w:rFonts w:eastAsia="Times New Roman" w:cs="Times New Roman"/>
          <w:szCs w:val="21"/>
          <w:lang w:eastAsia="pl-PL"/>
        </w:rPr>
        <w:t xml:space="preserve"> zgodnie z zaakceptowanym przez Zamawiającego </w:t>
      </w:r>
      <w:r>
        <w:rPr>
          <w:rFonts w:eastAsia="Times New Roman" w:cs="Times New Roman"/>
          <w:szCs w:val="21"/>
          <w:lang w:eastAsia="pl-PL"/>
        </w:rPr>
        <w:t>p</w:t>
      </w:r>
      <w:r w:rsidRPr="00F0144C">
        <w:rPr>
          <w:rFonts w:eastAsia="Times New Roman" w:cs="Times New Roman"/>
          <w:szCs w:val="21"/>
          <w:lang w:eastAsia="pl-PL"/>
        </w:rPr>
        <w:t xml:space="preserve">rojektem </w:t>
      </w:r>
      <w:r>
        <w:rPr>
          <w:rFonts w:eastAsia="Times New Roman" w:cs="Times New Roman"/>
          <w:szCs w:val="21"/>
          <w:lang w:eastAsia="pl-PL"/>
        </w:rPr>
        <w:t>t</w:t>
      </w:r>
      <w:r w:rsidRPr="00F0144C">
        <w:rPr>
          <w:rFonts w:eastAsia="Times New Roman" w:cs="Times New Roman"/>
          <w:szCs w:val="21"/>
          <w:lang w:eastAsia="pl-PL"/>
        </w:rPr>
        <w:t>echnicznym, zakończone wykonaniem testów akceptacyjnych. Jeżeli w</w:t>
      </w:r>
      <w:r>
        <w:rPr>
          <w:rFonts w:eastAsia="Times New Roman" w:cs="Times New Roman"/>
          <w:szCs w:val="21"/>
          <w:lang w:eastAsia="pl-PL"/>
        </w:rPr>
        <w:t> </w:t>
      </w:r>
      <w:r w:rsidRPr="00F0144C">
        <w:rPr>
          <w:rFonts w:eastAsia="Times New Roman" w:cs="Times New Roman"/>
          <w:szCs w:val="21"/>
          <w:lang w:eastAsia="pl-PL"/>
        </w:rPr>
        <w:t>trakcie prac instalacyjno-wdrożeniowych okaże się, że jakak</w:t>
      </w:r>
      <w:r>
        <w:rPr>
          <w:rFonts w:eastAsia="Times New Roman" w:cs="Times New Roman"/>
          <w:szCs w:val="21"/>
          <w:lang w:eastAsia="pl-PL"/>
        </w:rPr>
        <w:t>olwiek część</w:t>
      </w:r>
      <w:r w:rsidRPr="00F0144C">
        <w:rPr>
          <w:rFonts w:eastAsia="Times New Roman" w:cs="Times New Roman"/>
          <w:szCs w:val="21"/>
          <w:lang w:eastAsia="pl-PL"/>
        </w:rPr>
        <w:t xml:space="preserve"> </w:t>
      </w:r>
      <w:r>
        <w:rPr>
          <w:rFonts w:eastAsia="Times New Roman" w:cs="Times New Roman"/>
          <w:szCs w:val="21"/>
          <w:lang w:eastAsia="pl-PL"/>
        </w:rPr>
        <w:t>zainstalowanych elementów Ekspozycji</w:t>
      </w:r>
      <w:r w:rsidRPr="00F0144C">
        <w:rPr>
          <w:rFonts w:eastAsia="Calibri" w:cs="Times New Roman"/>
          <w:szCs w:val="21"/>
        </w:rPr>
        <w:t xml:space="preserve"> </w:t>
      </w:r>
      <w:r w:rsidRPr="00F0144C">
        <w:rPr>
          <w:rFonts w:eastAsia="Times New Roman" w:cs="Times New Roman"/>
          <w:szCs w:val="21"/>
          <w:lang w:eastAsia="pl-PL"/>
        </w:rPr>
        <w:t>jest uszkodzon</w:t>
      </w:r>
      <w:r>
        <w:rPr>
          <w:rFonts w:eastAsia="Times New Roman" w:cs="Times New Roman"/>
          <w:szCs w:val="21"/>
          <w:lang w:eastAsia="pl-PL"/>
        </w:rPr>
        <w:t>a</w:t>
      </w:r>
      <w:r w:rsidRPr="00F0144C">
        <w:rPr>
          <w:rFonts w:eastAsia="Times New Roman" w:cs="Times New Roman"/>
          <w:szCs w:val="21"/>
          <w:lang w:eastAsia="pl-PL"/>
        </w:rPr>
        <w:t>, niesprawn</w:t>
      </w:r>
      <w:r>
        <w:rPr>
          <w:rFonts w:eastAsia="Times New Roman" w:cs="Times New Roman"/>
          <w:szCs w:val="21"/>
          <w:lang w:eastAsia="pl-PL"/>
        </w:rPr>
        <w:t>a</w:t>
      </w:r>
      <w:r w:rsidRPr="00F0144C">
        <w:rPr>
          <w:rFonts w:eastAsia="Times New Roman" w:cs="Times New Roman"/>
          <w:szCs w:val="21"/>
          <w:lang w:eastAsia="pl-PL"/>
        </w:rPr>
        <w:t xml:space="preserve"> lub działa niezgodnie z założeniami, Wykonawca w</w:t>
      </w:r>
      <w:r>
        <w:rPr>
          <w:rFonts w:eastAsia="Times New Roman" w:cs="Times New Roman"/>
          <w:szCs w:val="21"/>
          <w:lang w:eastAsia="pl-PL"/>
        </w:rPr>
        <w:t> </w:t>
      </w:r>
      <w:r w:rsidRPr="00F0144C">
        <w:rPr>
          <w:rFonts w:eastAsia="Times New Roman" w:cs="Times New Roman"/>
          <w:szCs w:val="21"/>
          <w:lang w:eastAsia="pl-PL"/>
        </w:rPr>
        <w:t>terminie 5</w:t>
      </w:r>
      <w:r>
        <w:rPr>
          <w:rFonts w:eastAsia="Times New Roman" w:cs="Times New Roman"/>
          <w:szCs w:val="21"/>
          <w:lang w:eastAsia="pl-PL"/>
        </w:rPr>
        <w:t> </w:t>
      </w:r>
      <w:r w:rsidRPr="00F0144C">
        <w:rPr>
          <w:rFonts w:eastAsia="Times New Roman" w:cs="Times New Roman"/>
          <w:szCs w:val="21"/>
          <w:lang w:eastAsia="pl-PL"/>
        </w:rPr>
        <w:t xml:space="preserve">dni roboczych od wezwania przez Zamawiającego (dokonanego pisemnie lub za pośrednictwem poczty elektronicznej na adres podany w </w:t>
      </w:r>
      <w:r w:rsidRPr="00F950B8">
        <w:rPr>
          <w:rFonts w:eastAsia="Times New Roman" w:cs="Times New Roman"/>
          <w:szCs w:val="21"/>
          <w:lang w:eastAsia="pl-PL"/>
        </w:rPr>
        <w:t xml:space="preserve">§ 19 ust. 9 pkt 2) </w:t>
      </w:r>
      <w:r w:rsidRPr="00F0144C">
        <w:rPr>
          <w:rFonts w:eastAsia="Times New Roman" w:cs="Times New Roman"/>
          <w:szCs w:val="21"/>
          <w:lang w:eastAsia="pl-PL"/>
        </w:rPr>
        <w:t xml:space="preserve">Umowy) lub w innym terminie uzgodnionym przez Strony wymieni go na wolny od wad i zgodny z założeniami </w:t>
      </w:r>
      <w:r>
        <w:rPr>
          <w:rFonts w:eastAsia="Times New Roman" w:cs="Times New Roman"/>
          <w:szCs w:val="21"/>
          <w:lang w:eastAsia="pl-PL"/>
        </w:rPr>
        <w:t>projektu technicznego</w:t>
      </w:r>
      <w:r w:rsidRPr="00F0144C">
        <w:rPr>
          <w:rFonts w:eastAsia="Times New Roman" w:cs="Times New Roman"/>
          <w:szCs w:val="21"/>
          <w:lang w:eastAsia="pl-PL"/>
        </w:rPr>
        <w:t xml:space="preserve"> lub dokona naprawy na własny koszt.</w:t>
      </w:r>
      <w:r>
        <w:rPr>
          <w:rFonts w:eastAsia="Times New Roman" w:cs="Times New Roman"/>
          <w:szCs w:val="21"/>
          <w:lang w:eastAsia="pl-PL"/>
        </w:rPr>
        <w:t xml:space="preserve"> Zdemontowany sprzęt, istniejący obecnie na </w:t>
      </w:r>
      <w:r>
        <w:rPr>
          <w:rFonts w:eastAsia="Times New Roman" w:cs="Times New Roman"/>
          <w:szCs w:val="21"/>
          <w:lang w:eastAsia="pl-PL"/>
        </w:rPr>
        <w:lastRenderedPageBreak/>
        <w:t>Ekspozycji, po zdemontowaniu przez Wykonawcę, pozostaje własnością Zamawiającego.</w:t>
      </w:r>
    </w:p>
    <w:p w14:paraId="2FFD6E86" w14:textId="77777777" w:rsidR="0029547C" w:rsidRPr="00F0144C" w:rsidRDefault="0029547C" w:rsidP="0029547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before="120" w:after="0" w:line="280" w:lineRule="exact"/>
        <w:ind w:left="1276" w:hanging="556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Testy akceptacyjne przygotowane przez Wykonawcę na potwierdzenie zgodności funkcjonowania </w:t>
      </w:r>
      <w:r>
        <w:rPr>
          <w:rFonts w:eastAsia="Times New Roman" w:cs="Times New Roman"/>
          <w:szCs w:val="21"/>
          <w:lang w:eastAsia="pl-PL"/>
        </w:rPr>
        <w:t>zainstalowanych elementów Ekspozycji</w:t>
      </w:r>
      <w:r>
        <w:rPr>
          <w:rFonts w:eastAsia="Calibri" w:cs="Times New Roman"/>
          <w:szCs w:val="21"/>
        </w:rPr>
        <w:t xml:space="preserve"> </w:t>
      </w:r>
      <w:r w:rsidRPr="00F0144C">
        <w:rPr>
          <w:rFonts w:eastAsia="Times New Roman" w:cs="Times New Roman"/>
          <w:szCs w:val="21"/>
          <w:lang w:eastAsia="pl-PL"/>
        </w:rPr>
        <w:t>z wymaganiami określonymi w</w:t>
      </w:r>
      <w:r>
        <w:rPr>
          <w:rFonts w:eastAsia="Times New Roman" w:cs="Times New Roman"/>
          <w:szCs w:val="21"/>
          <w:lang w:eastAsia="pl-PL"/>
        </w:rPr>
        <w:t> p</w:t>
      </w:r>
      <w:r w:rsidRPr="00F0144C">
        <w:rPr>
          <w:rFonts w:eastAsia="Times New Roman" w:cs="Times New Roman"/>
          <w:szCs w:val="21"/>
          <w:lang w:eastAsia="pl-PL"/>
        </w:rPr>
        <w:t xml:space="preserve">rojekcie </w:t>
      </w:r>
      <w:r>
        <w:rPr>
          <w:rFonts w:eastAsia="Times New Roman" w:cs="Times New Roman"/>
          <w:szCs w:val="21"/>
          <w:lang w:eastAsia="pl-PL"/>
        </w:rPr>
        <w:t>t</w:t>
      </w:r>
      <w:r w:rsidRPr="00F0144C">
        <w:rPr>
          <w:rFonts w:eastAsia="Times New Roman" w:cs="Times New Roman"/>
          <w:szCs w:val="21"/>
          <w:lang w:eastAsia="pl-PL"/>
        </w:rPr>
        <w:t xml:space="preserve">echnicznym i potwierdzające poprawność wdrożenia i funkcjonowania zostaną przeprowadzone w środowisku Zamawiającego. Kryterium poprawności wykonania usług instalacyjno-wdrożeniowych stanowi prawidłowe działanie </w:t>
      </w:r>
      <w:r>
        <w:rPr>
          <w:rFonts w:eastAsia="Times New Roman" w:cs="Times New Roman"/>
          <w:szCs w:val="21"/>
          <w:lang w:eastAsia="pl-PL"/>
        </w:rPr>
        <w:t>ww. elementów Ekspozycji</w:t>
      </w:r>
      <w:r w:rsidRPr="00F0144C">
        <w:rPr>
          <w:rFonts w:eastAsia="Times New Roman" w:cs="Times New Roman"/>
          <w:szCs w:val="21"/>
          <w:lang w:eastAsia="pl-PL"/>
        </w:rPr>
        <w:t xml:space="preserve"> w środowisku Zamawiającego, potwierdzone testami akceptacyjnymi nie wykazującymi wad. W terminie 15 dni roboczych od zakończenia testów akceptacyjnych, Wykonawca dostarczy Zamawiającemu pisemny lub na nośniku elektronicznych informacji</w:t>
      </w:r>
      <w:r>
        <w:rPr>
          <w:rFonts w:eastAsia="Times New Roman" w:cs="Times New Roman"/>
          <w:szCs w:val="21"/>
          <w:lang w:eastAsia="pl-PL"/>
        </w:rPr>
        <w:t xml:space="preserve"> </w:t>
      </w:r>
      <w:r w:rsidRPr="00F0144C">
        <w:rPr>
          <w:rFonts w:eastAsia="Times New Roman" w:cs="Times New Roman"/>
          <w:szCs w:val="21"/>
          <w:lang w:eastAsia="pl-PL"/>
        </w:rPr>
        <w:t>raport</w:t>
      </w:r>
      <w:r>
        <w:rPr>
          <w:rFonts w:eastAsia="Times New Roman" w:cs="Times New Roman"/>
          <w:szCs w:val="21"/>
          <w:lang w:eastAsia="pl-PL"/>
        </w:rPr>
        <w:t xml:space="preserve"> </w:t>
      </w:r>
      <w:r w:rsidRPr="00F0144C">
        <w:rPr>
          <w:rFonts w:eastAsia="Times New Roman" w:cs="Times New Roman"/>
          <w:szCs w:val="21"/>
          <w:lang w:eastAsia="pl-PL"/>
        </w:rPr>
        <w:t xml:space="preserve">z przeprowadzonych testów oraz komplet dokumentacji, niezbędnej dla prawidłowego korzystania z </w:t>
      </w:r>
      <w:r>
        <w:rPr>
          <w:rFonts w:eastAsia="Calibri" w:cs="Times New Roman"/>
          <w:szCs w:val="21"/>
        </w:rPr>
        <w:t>zainstalowanych elementów Ekspozycji</w:t>
      </w:r>
      <w:r w:rsidRPr="00F0144C">
        <w:rPr>
          <w:rFonts w:eastAsia="Times New Roman" w:cs="Times New Roman"/>
          <w:szCs w:val="21"/>
          <w:lang w:eastAsia="pl-PL"/>
        </w:rPr>
        <w:t>.</w:t>
      </w:r>
    </w:p>
    <w:p w14:paraId="2885D59C" w14:textId="77777777" w:rsidR="0029547C" w:rsidRPr="00F0144C" w:rsidRDefault="0029547C" w:rsidP="0029547C">
      <w:pPr>
        <w:widowControl w:val="0"/>
        <w:numPr>
          <w:ilvl w:val="3"/>
          <w:numId w:val="1"/>
        </w:numPr>
        <w:autoSpaceDE w:val="0"/>
        <w:autoSpaceDN w:val="0"/>
        <w:adjustRightInd w:val="0"/>
        <w:spacing w:before="120" w:after="0" w:line="280" w:lineRule="exact"/>
        <w:ind w:left="1560" w:hanging="313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Zamawiający, w terminie 3 dni roboczych od dnia otrzymania raportu </w:t>
      </w:r>
      <w:r w:rsidRPr="00F0144C">
        <w:rPr>
          <w:rFonts w:eastAsia="Times New Roman" w:cs="Times New Roman"/>
          <w:szCs w:val="21"/>
          <w:lang w:eastAsia="pl-PL"/>
        </w:rPr>
        <w:br/>
        <w:t>z przeprowadzonych testów, zobowiązany jest do dokonania jego analizy oraz akceptacji lub zgłoszenia uwag.</w:t>
      </w:r>
    </w:p>
    <w:p w14:paraId="31608DBA" w14:textId="77777777" w:rsidR="0029547C" w:rsidRPr="00F0144C" w:rsidRDefault="0029547C" w:rsidP="0029547C">
      <w:pPr>
        <w:widowControl w:val="0"/>
        <w:numPr>
          <w:ilvl w:val="3"/>
          <w:numId w:val="1"/>
        </w:numPr>
        <w:autoSpaceDE w:val="0"/>
        <w:autoSpaceDN w:val="0"/>
        <w:adjustRightInd w:val="0"/>
        <w:spacing w:before="120" w:after="0" w:line="280" w:lineRule="exact"/>
        <w:ind w:left="1560" w:hanging="313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>Wykonawca zobowiązany jest do uwzględnienia zgłoszonych przez Zamawiającego uwag oraz usunięcia ujawnionych uwag w ciągu 3 dni roboczych od dnia otrzymania raportu z przeprowadzonych testów</w:t>
      </w:r>
      <w:r w:rsidRPr="00F0144C" w:rsidDel="00B24242">
        <w:rPr>
          <w:rFonts w:eastAsia="Times New Roman" w:cs="Times New Roman"/>
          <w:szCs w:val="21"/>
          <w:lang w:eastAsia="pl-PL"/>
        </w:rPr>
        <w:t xml:space="preserve"> </w:t>
      </w:r>
      <w:r w:rsidRPr="00F0144C">
        <w:rPr>
          <w:rFonts w:eastAsia="Times New Roman" w:cs="Times New Roman"/>
          <w:szCs w:val="21"/>
          <w:lang w:eastAsia="pl-PL"/>
        </w:rPr>
        <w:t>z uwagami. W dniu usunięcia nieprawidłowości przez Wykonawcę, Strony przystąpią do ponownego odbioru raportu.</w:t>
      </w:r>
    </w:p>
    <w:p w14:paraId="6029DA0E" w14:textId="77777777" w:rsidR="0029547C" w:rsidRPr="00F0144C" w:rsidRDefault="0029547C" w:rsidP="0029547C">
      <w:pPr>
        <w:widowControl w:val="0"/>
        <w:numPr>
          <w:ilvl w:val="3"/>
          <w:numId w:val="1"/>
        </w:numPr>
        <w:autoSpaceDE w:val="0"/>
        <w:autoSpaceDN w:val="0"/>
        <w:adjustRightInd w:val="0"/>
        <w:spacing w:before="120" w:after="0" w:line="280" w:lineRule="exact"/>
        <w:ind w:left="1560" w:hanging="313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>W przypadku braku uwag, Zamawiający niezwłocznie powiadomi Wykonawcę o</w:t>
      </w:r>
      <w:r>
        <w:rPr>
          <w:rFonts w:eastAsia="Times New Roman" w:cs="Times New Roman"/>
          <w:szCs w:val="21"/>
          <w:lang w:eastAsia="pl-PL"/>
        </w:rPr>
        <w:t> </w:t>
      </w:r>
      <w:r w:rsidRPr="00F0144C">
        <w:rPr>
          <w:rFonts w:eastAsia="Times New Roman" w:cs="Times New Roman"/>
          <w:szCs w:val="21"/>
          <w:lang w:eastAsia="pl-PL"/>
        </w:rPr>
        <w:t xml:space="preserve">akceptacji raportu z przeprowadzonych testów. Powiadomienie zostanie przesłane na adres poczty elektronicznej podany w </w:t>
      </w:r>
      <w:r w:rsidRPr="00F950B8">
        <w:rPr>
          <w:rFonts w:eastAsia="Times New Roman" w:cs="Times New Roman"/>
          <w:szCs w:val="21"/>
          <w:lang w:eastAsia="pl-PL"/>
        </w:rPr>
        <w:t xml:space="preserve">§ 19 ust. 9 pkt 2) </w:t>
      </w:r>
      <w:r w:rsidRPr="00F0144C">
        <w:rPr>
          <w:rFonts w:eastAsia="Times New Roman" w:cs="Times New Roman"/>
          <w:szCs w:val="21"/>
          <w:lang w:eastAsia="pl-PL"/>
        </w:rPr>
        <w:t>Umowy.</w:t>
      </w:r>
    </w:p>
    <w:p w14:paraId="409F41D9" w14:textId="77777777" w:rsidR="0029547C" w:rsidRPr="00F0144C" w:rsidRDefault="0029547C" w:rsidP="0029547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before="120" w:after="0" w:line="280" w:lineRule="exact"/>
        <w:ind w:left="1276" w:hanging="556"/>
        <w:textAlignment w:val="baseline"/>
        <w:rPr>
          <w:rFonts w:eastAsia="Times New Roman" w:cs="Times New Roman"/>
          <w:b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Po wykonaniu usług instalacyjno-wdrożeniowych </w:t>
      </w:r>
      <w:r>
        <w:rPr>
          <w:rFonts w:eastAsia="Times New Roman" w:cs="Times New Roman"/>
          <w:szCs w:val="21"/>
          <w:lang w:eastAsia="pl-PL"/>
        </w:rPr>
        <w:t>oraz</w:t>
      </w:r>
      <w:r w:rsidRPr="00F0144C">
        <w:rPr>
          <w:rFonts w:eastAsia="Times New Roman" w:cs="Times New Roman"/>
          <w:szCs w:val="21"/>
          <w:lang w:eastAsia="pl-PL"/>
        </w:rPr>
        <w:t xml:space="preserve"> po przeprowadzeniu bezusterkowych testów akceptacyjnych, Zamawiający dokona odbioru usług instalacyjno-wdrożeniowych, w terminie 5 dni roboczych od dnia zgłoszenia do odbioru lub w innym terminie uzgodnionym (pisemnie lub za pośrednictwem poczty elektronicznej przy użyciu adresów podanych w </w:t>
      </w:r>
      <w:r w:rsidRPr="00F950B8">
        <w:rPr>
          <w:rFonts w:eastAsia="Times New Roman" w:cs="Times New Roman"/>
          <w:szCs w:val="21"/>
          <w:lang w:eastAsia="pl-PL"/>
        </w:rPr>
        <w:t xml:space="preserve">§ 19 ust. 9 pkt 2) </w:t>
      </w:r>
      <w:r w:rsidRPr="00F0144C">
        <w:rPr>
          <w:rFonts w:eastAsia="Times New Roman" w:cs="Times New Roman"/>
          <w:szCs w:val="21"/>
          <w:lang w:eastAsia="pl-PL"/>
        </w:rPr>
        <w:t xml:space="preserve">Umowy) przez Strony. </w:t>
      </w:r>
      <w:r w:rsidRPr="00E25D1A">
        <w:rPr>
          <w:rFonts w:eastAsia="Times New Roman" w:cs="Times New Roman"/>
          <w:bCs/>
          <w:szCs w:val="21"/>
          <w:lang w:eastAsia="pl-PL"/>
        </w:rPr>
        <w:t>Odbiór uważa się za dokonany z chwilą podpisania przez Strony Protokół odbioru Modułu bez uwag, którego wzór stanowi Załącznik nr 3 do Umowy.</w:t>
      </w:r>
    </w:p>
    <w:p w14:paraId="38ADF7DA" w14:textId="77777777" w:rsidR="0029547C" w:rsidRPr="00F0144C" w:rsidRDefault="0029547C" w:rsidP="0029547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before="120" w:after="0" w:line="280" w:lineRule="exact"/>
        <w:ind w:left="1276" w:hanging="556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W przypadku ujawnienia wad lub niezgodności </w:t>
      </w:r>
      <w:r>
        <w:rPr>
          <w:rFonts w:eastAsia="Times New Roman" w:cs="Times New Roman"/>
          <w:szCs w:val="21"/>
          <w:lang w:eastAsia="pl-PL"/>
        </w:rPr>
        <w:t>zainstalowanych elementów Ekspozycji</w:t>
      </w:r>
      <w:r w:rsidRPr="00F0144C">
        <w:rPr>
          <w:rFonts w:eastAsia="Times New Roman" w:cs="Times New Roman"/>
          <w:szCs w:val="21"/>
          <w:lang w:eastAsia="pl-PL"/>
        </w:rPr>
        <w:t xml:space="preserve"> lub jakiejkolwiek części składowej z </w:t>
      </w:r>
      <w:r>
        <w:rPr>
          <w:rFonts w:eastAsia="Times New Roman" w:cs="Times New Roman"/>
          <w:szCs w:val="21"/>
          <w:lang w:eastAsia="pl-PL"/>
        </w:rPr>
        <w:t>p</w:t>
      </w:r>
      <w:r w:rsidRPr="00F0144C">
        <w:rPr>
          <w:rFonts w:eastAsia="Times New Roman" w:cs="Times New Roman"/>
          <w:szCs w:val="21"/>
          <w:lang w:eastAsia="pl-PL"/>
        </w:rPr>
        <w:t xml:space="preserve">rojektem </w:t>
      </w:r>
      <w:r>
        <w:rPr>
          <w:rFonts w:eastAsia="Times New Roman" w:cs="Times New Roman"/>
          <w:szCs w:val="21"/>
          <w:lang w:eastAsia="pl-PL"/>
        </w:rPr>
        <w:t>t</w:t>
      </w:r>
      <w:r w:rsidRPr="00F0144C">
        <w:rPr>
          <w:rFonts w:eastAsia="Times New Roman" w:cs="Times New Roman"/>
          <w:szCs w:val="21"/>
          <w:lang w:eastAsia="pl-PL"/>
        </w:rPr>
        <w:t xml:space="preserve">echnicznym lub innymi postanowieniami Umowy, usterki takie będą uwidocznione w Protokole Odbioru </w:t>
      </w:r>
      <w:r>
        <w:rPr>
          <w:rFonts w:eastAsia="Times New Roman" w:cs="Times New Roman"/>
          <w:szCs w:val="21"/>
          <w:lang w:eastAsia="pl-PL"/>
        </w:rPr>
        <w:t>Modułu</w:t>
      </w:r>
      <w:r w:rsidRPr="00F0144C">
        <w:rPr>
          <w:rFonts w:eastAsia="Times New Roman" w:cs="Times New Roman"/>
          <w:szCs w:val="21"/>
          <w:lang w:eastAsia="pl-PL"/>
        </w:rPr>
        <w:t>. Protokół taki uznany będzie za protokół z uwagami</w:t>
      </w:r>
      <w:r>
        <w:rPr>
          <w:rFonts w:eastAsia="Times New Roman" w:cs="Times New Roman"/>
          <w:szCs w:val="21"/>
          <w:lang w:eastAsia="pl-PL"/>
        </w:rPr>
        <w:t>.</w:t>
      </w:r>
    </w:p>
    <w:p w14:paraId="050A2DC1" w14:textId="77777777" w:rsidR="0029547C" w:rsidRPr="00F0144C" w:rsidRDefault="0029547C" w:rsidP="0029547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before="120" w:after="0" w:line="280" w:lineRule="exact"/>
        <w:ind w:left="1276" w:hanging="556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Wykonawca zobowiązany jest do usunięcia ujawnionych wad oraz niezgodności </w:t>
      </w:r>
      <w:r>
        <w:rPr>
          <w:rFonts w:eastAsia="Times New Roman" w:cs="Times New Roman"/>
          <w:szCs w:val="21"/>
          <w:lang w:eastAsia="pl-PL"/>
        </w:rPr>
        <w:t>elementów Ekspozycji</w:t>
      </w:r>
      <w:r w:rsidRPr="00F0144C">
        <w:rPr>
          <w:rFonts w:eastAsia="Times New Roman" w:cs="Times New Roman"/>
          <w:szCs w:val="21"/>
          <w:lang w:eastAsia="pl-PL"/>
        </w:rPr>
        <w:t xml:space="preserve"> lub części składowych z </w:t>
      </w:r>
      <w:r>
        <w:rPr>
          <w:rFonts w:eastAsia="Times New Roman" w:cs="Times New Roman"/>
          <w:szCs w:val="21"/>
          <w:lang w:eastAsia="pl-PL"/>
        </w:rPr>
        <w:t>p</w:t>
      </w:r>
      <w:r w:rsidRPr="00F0144C">
        <w:rPr>
          <w:rFonts w:eastAsia="Times New Roman" w:cs="Times New Roman"/>
          <w:szCs w:val="21"/>
          <w:lang w:eastAsia="pl-PL"/>
        </w:rPr>
        <w:t xml:space="preserve">rojektem </w:t>
      </w:r>
      <w:r>
        <w:rPr>
          <w:rFonts w:eastAsia="Times New Roman" w:cs="Times New Roman"/>
          <w:szCs w:val="21"/>
          <w:lang w:eastAsia="pl-PL"/>
        </w:rPr>
        <w:t>t</w:t>
      </w:r>
      <w:r w:rsidRPr="00F0144C">
        <w:rPr>
          <w:rFonts w:eastAsia="Times New Roman" w:cs="Times New Roman"/>
          <w:szCs w:val="21"/>
          <w:lang w:eastAsia="pl-PL"/>
        </w:rPr>
        <w:t xml:space="preserve">echnicznym, w terminie 5 dni roboczych od dnia podpisania Protokołu Odbioru </w:t>
      </w:r>
      <w:r>
        <w:rPr>
          <w:rFonts w:eastAsia="Times New Roman" w:cs="Times New Roman"/>
          <w:szCs w:val="21"/>
          <w:lang w:eastAsia="pl-PL"/>
        </w:rPr>
        <w:t>Modułu</w:t>
      </w:r>
      <w:r w:rsidRPr="00F0144C">
        <w:rPr>
          <w:rFonts w:eastAsia="Times New Roman" w:cs="Times New Roman"/>
          <w:szCs w:val="21"/>
          <w:lang w:eastAsia="pl-PL"/>
        </w:rPr>
        <w:t>, o którym mowa</w:t>
      </w:r>
      <w:r>
        <w:rPr>
          <w:rFonts w:eastAsia="Times New Roman" w:cs="Times New Roman"/>
          <w:szCs w:val="21"/>
          <w:lang w:eastAsia="pl-PL"/>
        </w:rPr>
        <w:t xml:space="preserve"> </w:t>
      </w:r>
      <w:r w:rsidRPr="00F0144C">
        <w:rPr>
          <w:rFonts w:eastAsia="Times New Roman" w:cs="Times New Roman"/>
          <w:szCs w:val="21"/>
          <w:lang w:eastAsia="pl-PL"/>
        </w:rPr>
        <w:t xml:space="preserve">w pkt </w:t>
      </w:r>
      <w:r>
        <w:rPr>
          <w:rFonts w:eastAsia="Times New Roman" w:cs="Times New Roman"/>
          <w:szCs w:val="21"/>
          <w:lang w:eastAsia="pl-PL"/>
        </w:rPr>
        <w:t>2</w:t>
      </w:r>
      <w:r w:rsidRPr="00F0144C">
        <w:rPr>
          <w:rFonts w:eastAsia="Times New Roman" w:cs="Times New Roman"/>
          <w:szCs w:val="21"/>
          <w:lang w:eastAsia="pl-PL"/>
        </w:rPr>
        <w:t xml:space="preserve">.1.4. Po usunięciu ujawnionych wad oraz niezgodności, Strony przystąpią do ponownego odbioru. Ponowny odbiór usług instalacyjno-wdrożeniowych odbędzie się w dniu otrzymania przez Zamawiającego zawiadomienia o usunięciu wad lub niezgodności albo w następnym dniu – co pozostaje do decyzji Zamawiającego. Odbiór uważa się za dokonany z chwilą podpisania przez Strony </w:t>
      </w:r>
      <w:r>
        <w:rPr>
          <w:rFonts w:eastAsia="Times New Roman"/>
          <w:szCs w:val="21"/>
          <w:lang w:eastAsia="pl-PL"/>
        </w:rPr>
        <w:t>b</w:t>
      </w:r>
      <w:r w:rsidRPr="001E4DEF">
        <w:rPr>
          <w:rFonts w:eastAsia="Times New Roman"/>
          <w:szCs w:val="21"/>
          <w:lang w:eastAsia="pl-PL"/>
        </w:rPr>
        <w:t>ez</w:t>
      </w:r>
      <w:r>
        <w:rPr>
          <w:rFonts w:eastAsia="Times New Roman"/>
          <w:szCs w:val="21"/>
          <w:lang w:eastAsia="pl-PL"/>
        </w:rPr>
        <w:t xml:space="preserve"> uwag</w:t>
      </w:r>
      <w:r w:rsidRPr="00F0144C">
        <w:rPr>
          <w:rFonts w:eastAsia="Times New Roman" w:cs="Times New Roman"/>
          <w:szCs w:val="21"/>
          <w:lang w:eastAsia="pl-PL"/>
        </w:rPr>
        <w:t xml:space="preserve"> Protokołu Odbioru </w:t>
      </w:r>
      <w:r>
        <w:rPr>
          <w:rFonts w:eastAsia="Times New Roman" w:cs="Times New Roman"/>
          <w:szCs w:val="21"/>
          <w:lang w:eastAsia="pl-PL"/>
        </w:rPr>
        <w:t>Modułu</w:t>
      </w:r>
      <w:r w:rsidRPr="00F0144C">
        <w:rPr>
          <w:rFonts w:eastAsia="Times New Roman" w:cs="Times New Roman"/>
          <w:szCs w:val="21"/>
          <w:lang w:eastAsia="pl-PL"/>
        </w:rPr>
        <w:t xml:space="preserve">. Z dniem podpisania przez Strony </w:t>
      </w:r>
      <w:r>
        <w:rPr>
          <w:rFonts w:eastAsia="Times New Roman"/>
          <w:szCs w:val="21"/>
          <w:lang w:eastAsia="pl-PL"/>
        </w:rPr>
        <w:t>b</w:t>
      </w:r>
      <w:r w:rsidRPr="001E4DEF">
        <w:rPr>
          <w:rFonts w:eastAsia="Times New Roman"/>
          <w:szCs w:val="21"/>
          <w:lang w:eastAsia="pl-PL"/>
        </w:rPr>
        <w:t>ez</w:t>
      </w:r>
      <w:r>
        <w:rPr>
          <w:rFonts w:eastAsia="Times New Roman"/>
          <w:szCs w:val="21"/>
          <w:lang w:eastAsia="pl-PL"/>
        </w:rPr>
        <w:t xml:space="preserve"> uwag </w:t>
      </w:r>
      <w:r w:rsidRPr="00F0144C">
        <w:rPr>
          <w:rFonts w:eastAsia="Times New Roman" w:cs="Times New Roman"/>
          <w:szCs w:val="21"/>
          <w:lang w:eastAsia="pl-PL"/>
        </w:rPr>
        <w:t xml:space="preserve">Protokołu Odbioru </w:t>
      </w:r>
      <w:r>
        <w:rPr>
          <w:rFonts w:eastAsia="Times New Roman" w:cs="Times New Roman"/>
          <w:szCs w:val="21"/>
          <w:lang w:eastAsia="pl-PL"/>
        </w:rPr>
        <w:t>Modułu</w:t>
      </w:r>
      <w:r w:rsidRPr="00F0144C">
        <w:rPr>
          <w:rFonts w:eastAsia="Times New Roman" w:cs="Times New Roman"/>
          <w:szCs w:val="21"/>
          <w:lang w:eastAsia="pl-PL"/>
        </w:rPr>
        <w:t xml:space="preserve"> Wykonawca przenosi na Zamawiającego autorskie prawa majątkowe do raportu z przeprowadzonych testów oraz prawa zależne, w</w:t>
      </w:r>
      <w:r>
        <w:rPr>
          <w:rFonts w:eastAsia="Times New Roman" w:cs="Times New Roman"/>
          <w:szCs w:val="21"/>
          <w:lang w:eastAsia="pl-PL"/>
        </w:rPr>
        <w:t> </w:t>
      </w:r>
      <w:r w:rsidRPr="00F0144C">
        <w:rPr>
          <w:rFonts w:eastAsia="Times New Roman" w:cs="Times New Roman"/>
          <w:szCs w:val="21"/>
          <w:lang w:eastAsia="pl-PL"/>
        </w:rPr>
        <w:t xml:space="preserve">zakresie </w:t>
      </w:r>
      <w:r w:rsidRPr="00F0144C">
        <w:rPr>
          <w:rFonts w:eastAsia="Times New Roman" w:cs="Times New Roman"/>
          <w:szCs w:val="21"/>
          <w:lang w:eastAsia="pl-PL"/>
        </w:rPr>
        <w:lastRenderedPageBreak/>
        <w:t xml:space="preserve">i na zasadach określonych w Umowie. Wraz z protokolarnym przyjęciem raportu, na Zamawiającego przechodzi własność egzemplarzy raportu oraz własność nośnika, na którym raport został utrwalony. </w:t>
      </w:r>
    </w:p>
    <w:p w14:paraId="728A0A7E" w14:textId="77777777" w:rsidR="0029547C" w:rsidRDefault="0029547C" w:rsidP="0029547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before="120" w:after="0" w:line="280" w:lineRule="exact"/>
        <w:ind w:left="1276" w:hanging="556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Strony mogą w Protokole Odbioru </w:t>
      </w:r>
      <w:r>
        <w:rPr>
          <w:rFonts w:eastAsia="Times New Roman" w:cs="Times New Roman"/>
          <w:szCs w:val="21"/>
          <w:lang w:eastAsia="pl-PL"/>
        </w:rPr>
        <w:t>Modułu</w:t>
      </w:r>
      <w:r w:rsidRPr="00F0144C">
        <w:rPr>
          <w:rFonts w:eastAsia="Times New Roman" w:cs="Times New Roman"/>
          <w:szCs w:val="21"/>
          <w:lang w:eastAsia="pl-PL"/>
        </w:rPr>
        <w:t xml:space="preserve">, o którym mowa w pkt </w:t>
      </w:r>
      <w:r>
        <w:rPr>
          <w:rFonts w:eastAsia="Times New Roman" w:cs="Times New Roman"/>
          <w:szCs w:val="21"/>
          <w:lang w:eastAsia="pl-PL"/>
        </w:rPr>
        <w:t>2</w:t>
      </w:r>
      <w:r w:rsidRPr="00F0144C">
        <w:rPr>
          <w:rFonts w:eastAsia="Times New Roman" w:cs="Times New Roman"/>
          <w:szCs w:val="21"/>
          <w:lang w:eastAsia="pl-PL"/>
        </w:rPr>
        <w:t>.1.</w:t>
      </w:r>
      <w:r>
        <w:rPr>
          <w:rFonts w:eastAsia="Times New Roman" w:cs="Times New Roman"/>
          <w:szCs w:val="21"/>
          <w:lang w:eastAsia="pl-PL"/>
        </w:rPr>
        <w:t>4</w:t>
      </w:r>
      <w:r w:rsidRPr="00F0144C">
        <w:rPr>
          <w:rFonts w:eastAsia="Times New Roman" w:cs="Times New Roman"/>
          <w:szCs w:val="21"/>
          <w:lang w:eastAsia="pl-PL"/>
        </w:rPr>
        <w:t xml:space="preserve">, ustalić inny niż określony w pkt </w:t>
      </w:r>
      <w:r>
        <w:rPr>
          <w:rFonts w:eastAsia="Times New Roman" w:cs="Times New Roman"/>
          <w:szCs w:val="21"/>
          <w:lang w:eastAsia="pl-PL"/>
        </w:rPr>
        <w:t>2</w:t>
      </w:r>
      <w:r w:rsidRPr="00F0144C">
        <w:rPr>
          <w:rFonts w:eastAsia="Times New Roman" w:cs="Times New Roman"/>
          <w:szCs w:val="21"/>
          <w:lang w:eastAsia="pl-PL"/>
        </w:rPr>
        <w:t xml:space="preserve">.1.5 termin usunięcia przez Wykonawcę wad i niezgodności ujawnionych podczas odbioru usług instalacyjno-wdrożeniowych. </w:t>
      </w:r>
    </w:p>
    <w:p w14:paraId="34C18B9F" w14:textId="77777777" w:rsidR="0029547C" w:rsidRPr="00F0144C" w:rsidRDefault="0029547C" w:rsidP="0029547C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80" w:lineRule="exact"/>
        <w:ind w:left="284" w:hanging="284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Dokumentacja Powykonawcza: </w:t>
      </w:r>
    </w:p>
    <w:p w14:paraId="00161261" w14:textId="77777777" w:rsidR="0029547C" w:rsidRPr="00F0144C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Wykonawca wykona i przekaże Zamawiającemu do akceptacji Dokumentację Powykonawczą w formie papierowej i elektronicznej (w formacie edytowanym, np. MS Word i nieedytowanym, np. PDF), obejmującą </w:t>
      </w:r>
      <w:r>
        <w:rPr>
          <w:rFonts w:eastAsia="Times New Roman" w:cs="Times New Roman"/>
          <w:szCs w:val="21"/>
          <w:lang w:eastAsia="pl-PL"/>
        </w:rPr>
        <w:t xml:space="preserve">wymagania określone w </w:t>
      </w:r>
      <w:r w:rsidRPr="00F950B8">
        <w:rPr>
          <w:rFonts w:eastAsia="Times New Roman" w:cs="Times New Roman"/>
          <w:szCs w:val="21"/>
          <w:lang w:eastAsia="pl-PL"/>
        </w:rPr>
        <w:t xml:space="preserve">Rozdziałach </w:t>
      </w:r>
      <w:r>
        <w:rPr>
          <w:rFonts w:eastAsia="Times New Roman" w:cs="Times New Roman"/>
          <w:szCs w:val="21"/>
          <w:lang w:eastAsia="pl-PL"/>
        </w:rPr>
        <w:t>IX</w:t>
      </w:r>
      <w:r w:rsidRPr="00F950B8">
        <w:rPr>
          <w:rFonts w:eastAsia="Times New Roman" w:cs="Times New Roman"/>
          <w:szCs w:val="21"/>
          <w:lang w:eastAsia="pl-PL"/>
        </w:rPr>
        <w:t>-X OPU</w:t>
      </w:r>
      <w:r>
        <w:rPr>
          <w:rFonts w:eastAsia="Times New Roman" w:cs="Times New Roman"/>
          <w:szCs w:val="21"/>
          <w:lang w:eastAsia="pl-PL"/>
        </w:rPr>
        <w:t>.</w:t>
      </w:r>
    </w:p>
    <w:p w14:paraId="69CBCEE1" w14:textId="77777777" w:rsidR="0029547C" w:rsidRPr="00F0144C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>Zamawiający w terminie 7 dni roboczych od dnia otrzymania Dokumentacji Powykonawczej zobowiązany jest do dokonania jej analizy oraz akceptacji lub zgłoszenia uwag.</w:t>
      </w:r>
    </w:p>
    <w:p w14:paraId="4ACC7E0F" w14:textId="77777777" w:rsidR="0029547C" w:rsidRPr="00F0144C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 w:rsidRPr="00E25D1A">
        <w:rPr>
          <w:rFonts w:eastAsia="Times New Roman" w:cs="Times New Roman"/>
          <w:bCs/>
          <w:szCs w:val="21"/>
          <w:lang w:eastAsia="pl-PL"/>
        </w:rPr>
        <w:t>Dokumentem stwierdzającym odbiór Dokumentacji Powykonawczej oraz przeniesienie autorskich praw majątkowych i praw zależnych jest podpisany Protokół Odbioru Modułu bez uwag, którego wzór stanowi Załącznik nr 3 do Umowy</w:t>
      </w:r>
      <w:r w:rsidRPr="00F0144C">
        <w:rPr>
          <w:rFonts w:eastAsia="Times New Roman" w:cs="Times New Roman"/>
          <w:szCs w:val="21"/>
          <w:lang w:eastAsia="pl-PL"/>
        </w:rPr>
        <w:t>.</w:t>
      </w:r>
    </w:p>
    <w:p w14:paraId="220CD147" w14:textId="77777777" w:rsidR="0029547C" w:rsidRPr="00F0144C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W przypadku ujawnienia niezgodności Dokumentacji Powykonawczej z wymaganiami Zamawiającego określonymi w </w:t>
      </w:r>
      <w:r w:rsidRPr="00F950B8">
        <w:rPr>
          <w:rFonts w:eastAsia="Times New Roman" w:cs="Times New Roman"/>
          <w:szCs w:val="21"/>
          <w:lang w:eastAsia="pl-PL"/>
        </w:rPr>
        <w:t xml:space="preserve">Rozdziałach </w:t>
      </w:r>
      <w:r>
        <w:rPr>
          <w:rFonts w:eastAsia="Times New Roman" w:cs="Times New Roman"/>
          <w:szCs w:val="21"/>
          <w:lang w:eastAsia="pl-PL"/>
        </w:rPr>
        <w:t>IX</w:t>
      </w:r>
      <w:r w:rsidRPr="00F950B8">
        <w:rPr>
          <w:rFonts w:eastAsia="Times New Roman" w:cs="Times New Roman"/>
          <w:szCs w:val="21"/>
          <w:lang w:eastAsia="pl-PL"/>
        </w:rPr>
        <w:t>-X OPU</w:t>
      </w:r>
      <w:r>
        <w:rPr>
          <w:rFonts w:eastAsia="Times New Roman" w:cs="Times New Roman"/>
          <w:szCs w:val="21"/>
          <w:lang w:eastAsia="pl-PL"/>
        </w:rPr>
        <w:t xml:space="preserve"> oraz pkt 3.1 powyżej</w:t>
      </w:r>
      <w:r w:rsidRPr="00F0144C">
        <w:rPr>
          <w:rFonts w:eastAsia="Times New Roman" w:cs="Times New Roman"/>
          <w:szCs w:val="21"/>
          <w:lang w:eastAsia="pl-PL"/>
        </w:rPr>
        <w:t xml:space="preserve">, uwagi będą uwidocznione w </w:t>
      </w:r>
      <w:r w:rsidRPr="00E25D1A">
        <w:rPr>
          <w:rFonts w:eastAsia="Times New Roman" w:cs="Times New Roman"/>
          <w:bCs/>
          <w:szCs w:val="21"/>
          <w:lang w:eastAsia="pl-PL"/>
        </w:rPr>
        <w:t>Protok</w:t>
      </w:r>
      <w:r>
        <w:rPr>
          <w:rFonts w:eastAsia="Times New Roman" w:cs="Times New Roman"/>
          <w:bCs/>
          <w:szCs w:val="21"/>
          <w:lang w:eastAsia="pl-PL"/>
        </w:rPr>
        <w:t>ole</w:t>
      </w:r>
      <w:r w:rsidRPr="00E25D1A">
        <w:rPr>
          <w:rFonts w:eastAsia="Times New Roman" w:cs="Times New Roman"/>
          <w:bCs/>
          <w:szCs w:val="21"/>
          <w:lang w:eastAsia="pl-PL"/>
        </w:rPr>
        <w:t xml:space="preserve"> Odbioru Modułu</w:t>
      </w:r>
      <w:r w:rsidRPr="00F0144C">
        <w:rPr>
          <w:rFonts w:eastAsia="Times New Roman" w:cs="Times New Roman"/>
          <w:szCs w:val="21"/>
          <w:lang w:eastAsia="pl-PL"/>
        </w:rPr>
        <w:t xml:space="preserve">. </w:t>
      </w:r>
    </w:p>
    <w:p w14:paraId="60C563BD" w14:textId="77777777" w:rsidR="0029547C" w:rsidRPr="00F0144C" w:rsidRDefault="0029547C" w:rsidP="0029547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80" w:lineRule="exact"/>
        <w:ind w:left="709" w:hanging="454"/>
        <w:textAlignment w:val="baseline"/>
        <w:rPr>
          <w:rFonts w:eastAsia="Times New Roman" w:cs="Times New Roman"/>
          <w:szCs w:val="21"/>
          <w:lang w:eastAsia="pl-PL"/>
        </w:rPr>
      </w:pPr>
      <w:r w:rsidRPr="00F0144C">
        <w:rPr>
          <w:rFonts w:eastAsia="Times New Roman" w:cs="Times New Roman"/>
          <w:szCs w:val="21"/>
          <w:lang w:eastAsia="pl-PL"/>
        </w:rPr>
        <w:t xml:space="preserve">Wykonawca zobowiązany jest do uwzględnienia zgłoszonych przez Zamawiającego uwag oraz usunięcia ujawnionych uwag w ciągu 3 dni roboczych od dnia otrzymania Protokołu Odbioru </w:t>
      </w:r>
      <w:r>
        <w:rPr>
          <w:rFonts w:eastAsia="Times New Roman" w:cs="Times New Roman"/>
          <w:szCs w:val="21"/>
          <w:lang w:eastAsia="pl-PL"/>
        </w:rPr>
        <w:t>Modułu</w:t>
      </w:r>
      <w:r w:rsidRPr="00F0144C" w:rsidDel="00B24242">
        <w:rPr>
          <w:rFonts w:eastAsia="Times New Roman" w:cs="Times New Roman"/>
          <w:szCs w:val="21"/>
          <w:lang w:eastAsia="pl-PL"/>
        </w:rPr>
        <w:t xml:space="preserve"> </w:t>
      </w:r>
      <w:r w:rsidRPr="00F0144C">
        <w:rPr>
          <w:rFonts w:eastAsia="Times New Roman" w:cs="Times New Roman"/>
          <w:szCs w:val="21"/>
          <w:lang w:eastAsia="pl-PL"/>
        </w:rPr>
        <w:t xml:space="preserve">z uwagami. W dniu usunięcia nieprawidłowości przez Wykonawcę, Strony przystąpią do ponownego odbioru. Z dniem podpisania przez Strony </w:t>
      </w:r>
      <w:r>
        <w:rPr>
          <w:rFonts w:eastAsia="Times New Roman"/>
          <w:szCs w:val="21"/>
          <w:lang w:eastAsia="pl-PL"/>
        </w:rPr>
        <w:t>b</w:t>
      </w:r>
      <w:r w:rsidRPr="001E4DEF">
        <w:rPr>
          <w:rFonts w:eastAsia="Times New Roman"/>
          <w:szCs w:val="21"/>
          <w:lang w:eastAsia="pl-PL"/>
        </w:rPr>
        <w:t>ez</w:t>
      </w:r>
      <w:r>
        <w:rPr>
          <w:rFonts w:eastAsia="Times New Roman"/>
          <w:szCs w:val="21"/>
          <w:lang w:eastAsia="pl-PL"/>
        </w:rPr>
        <w:t xml:space="preserve"> uwag </w:t>
      </w:r>
      <w:r w:rsidRPr="00F0144C">
        <w:rPr>
          <w:rFonts w:eastAsia="Times New Roman" w:cs="Times New Roman"/>
          <w:szCs w:val="21"/>
          <w:lang w:eastAsia="pl-PL"/>
        </w:rPr>
        <w:t xml:space="preserve">Protokołu Odbioru </w:t>
      </w:r>
      <w:r>
        <w:rPr>
          <w:rFonts w:eastAsia="Times New Roman" w:cs="Times New Roman"/>
          <w:szCs w:val="21"/>
          <w:lang w:eastAsia="pl-PL"/>
        </w:rPr>
        <w:t>Modułu</w:t>
      </w:r>
      <w:r w:rsidRPr="00F0144C">
        <w:rPr>
          <w:rFonts w:eastAsia="Times New Roman" w:cs="Times New Roman"/>
          <w:szCs w:val="21"/>
          <w:lang w:eastAsia="pl-PL"/>
        </w:rPr>
        <w:t>, Wykonawca przenosi na Zamawiającego autorskie prawa majątkowe do Dokumentacji Powykonawczej oraz prawa zależne, w zakresie i na zasadach określonych w Umowie. Wraz z protokolarnym przyjęciem Dokumentacji</w:t>
      </w:r>
      <w:r>
        <w:rPr>
          <w:rFonts w:eastAsia="Times New Roman" w:cs="Times New Roman"/>
          <w:szCs w:val="21"/>
          <w:lang w:eastAsia="pl-PL"/>
        </w:rPr>
        <w:t xml:space="preserve"> </w:t>
      </w:r>
      <w:r w:rsidRPr="00F0144C">
        <w:rPr>
          <w:rFonts w:eastAsia="Times New Roman" w:cs="Times New Roman"/>
          <w:szCs w:val="21"/>
          <w:lang w:eastAsia="pl-PL"/>
        </w:rPr>
        <w:t xml:space="preserve">Powykonawczej, na Zamawiającego przechodzi własność nośników, na których utrwalono Dokumentację Powykonawczą. </w:t>
      </w:r>
    </w:p>
    <w:p w14:paraId="0F90266D" w14:textId="77777777" w:rsidR="0029547C" w:rsidRDefault="0029547C" w:rsidP="0029547C"/>
    <w:p w14:paraId="2BD4B76F" w14:textId="77777777" w:rsidR="009D3842" w:rsidRDefault="009D3842" w:rsidP="0029547C">
      <w:pPr>
        <w:keepNext/>
        <w:widowControl w:val="0"/>
        <w:autoSpaceDE w:val="0"/>
        <w:autoSpaceDN w:val="0"/>
        <w:adjustRightInd w:val="0"/>
        <w:spacing w:before="120" w:after="0" w:line="280" w:lineRule="exact"/>
        <w:ind w:left="284"/>
        <w:jc w:val="left"/>
        <w:textAlignment w:val="baseline"/>
      </w:pPr>
    </w:p>
    <w:sectPr w:rsidR="009D38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4DE54" w14:textId="77777777" w:rsidR="00B0557C" w:rsidRDefault="00B0557C" w:rsidP="008C41A6">
      <w:pPr>
        <w:spacing w:after="0" w:line="240" w:lineRule="auto"/>
      </w:pPr>
      <w:r>
        <w:separator/>
      </w:r>
    </w:p>
  </w:endnote>
  <w:endnote w:type="continuationSeparator" w:id="0">
    <w:p w14:paraId="789BC6B3" w14:textId="77777777" w:rsidR="00B0557C" w:rsidRDefault="00B0557C" w:rsidP="008C4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D3BE6" w14:textId="77777777" w:rsidR="00B0557C" w:rsidRDefault="00B0557C" w:rsidP="008C41A6">
      <w:pPr>
        <w:spacing w:after="0" w:line="240" w:lineRule="auto"/>
      </w:pPr>
      <w:r>
        <w:separator/>
      </w:r>
    </w:p>
  </w:footnote>
  <w:footnote w:type="continuationSeparator" w:id="0">
    <w:p w14:paraId="68067A5E" w14:textId="77777777" w:rsidR="00B0557C" w:rsidRDefault="00B0557C" w:rsidP="008C4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45814"/>
    <w:multiLevelType w:val="multilevel"/>
    <w:tmpl w:val="7BB8A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C6A6F3C"/>
    <w:multiLevelType w:val="hybridMultilevel"/>
    <w:tmpl w:val="41E8CC3C"/>
    <w:lvl w:ilvl="0" w:tplc="E2E297C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2070420391">
    <w:abstractNumId w:val="0"/>
  </w:num>
  <w:num w:numId="2" w16cid:durableId="392581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0Vvc0lPFT8yCTGfIMTqFtGpmi+tV4YxDb1GRgzb6i+8pl0Q89dP6zfkskqqBqvdvmhldmHrIxVZ/1NyZSToLXA==" w:salt="ybsKFY8aoSZoo2HXFYt+B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027"/>
    <w:rsid w:val="000632F6"/>
    <w:rsid w:val="000D03AC"/>
    <w:rsid w:val="00127F3B"/>
    <w:rsid w:val="00192E60"/>
    <w:rsid w:val="0029547C"/>
    <w:rsid w:val="003A5B7E"/>
    <w:rsid w:val="00596960"/>
    <w:rsid w:val="006E5DC9"/>
    <w:rsid w:val="00744807"/>
    <w:rsid w:val="007C3B33"/>
    <w:rsid w:val="0080115F"/>
    <w:rsid w:val="008C41A6"/>
    <w:rsid w:val="008D5027"/>
    <w:rsid w:val="009D3842"/>
    <w:rsid w:val="00AC02CC"/>
    <w:rsid w:val="00B0557C"/>
    <w:rsid w:val="00B84FE4"/>
    <w:rsid w:val="00C418FF"/>
    <w:rsid w:val="00D0059C"/>
    <w:rsid w:val="00D00B6C"/>
    <w:rsid w:val="00E25D1A"/>
    <w:rsid w:val="00E33211"/>
    <w:rsid w:val="00F950B8"/>
    <w:rsid w:val="00FC105D"/>
    <w:rsid w:val="00FD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76E17"/>
  <w15:chartTrackingRefBased/>
  <w15:docId w15:val="{49F32EF6-79A0-4B04-8A3A-0BFD38D1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1A6"/>
    <w:pPr>
      <w:spacing w:after="326" w:line="276" w:lineRule="auto"/>
      <w:jc w:val="both"/>
    </w:pPr>
    <w:rPr>
      <w:rFonts w:ascii="Palatino Linotype" w:hAnsi="Palatino Linotype"/>
      <w:kern w:val="0"/>
      <w:sz w:val="21"/>
      <w:szCs w:val="19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50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50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50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50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50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50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50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50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50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50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50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50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50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50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50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50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50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50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50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50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50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50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50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5027"/>
    <w:rPr>
      <w:i/>
      <w:iCs/>
      <w:color w:val="404040" w:themeColor="text1" w:themeTint="BF"/>
    </w:r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8D50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50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50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50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502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 Znak10,Znak10,Podrozdział,Footnote,Podrozdzia3"/>
    <w:link w:val="TekstprzypisudolnegoZnak"/>
    <w:autoRedefine/>
    <w:uiPriority w:val="99"/>
    <w:unhideWhenUsed/>
    <w:rsid w:val="008C41A6"/>
    <w:pPr>
      <w:spacing w:after="0" w:line="240" w:lineRule="auto"/>
      <w:ind w:left="142" w:hanging="142"/>
      <w:jc w:val="both"/>
    </w:pPr>
    <w:rPr>
      <w:rFonts w:ascii="Palatino Linotype" w:hAnsi="Palatino Linotype" w:cs="Arial"/>
      <w:kern w:val="0"/>
      <w:sz w:val="16"/>
      <w:szCs w:val="18"/>
      <w14:ligatures w14:val="none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qFormat/>
    <w:rsid w:val="008C41A6"/>
    <w:rPr>
      <w:rFonts w:ascii="Palatino Linotype" w:hAnsi="Palatino Linotype" w:cs="Arial"/>
      <w:kern w:val="0"/>
      <w:sz w:val="16"/>
      <w:szCs w:val="18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8C41A6"/>
    <w:rPr>
      <w:vertAlign w:val="superscript"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8C4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71CBE-464A-4F19-9586-5CABCEFC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1153</Words>
  <Characters>6921</Characters>
  <Application>Microsoft Office Word</Application>
  <DocSecurity>8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Wownysz, Jacek Michał</dc:creator>
  <cp:keywords/>
  <dc:description/>
  <cp:lastModifiedBy>Wilk-Stanaszek, Ewa Magdalena</cp:lastModifiedBy>
  <cp:revision>5</cp:revision>
  <dcterms:created xsi:type="dcterms:W3CDTF">2026-05-07T08:26:00Z</dcterms:created>
  <dcterms:modified xsi:type="dcterms:W3CDTF">2026-05-11T10:08:00Z</dcterms:modified>
</cp:coreProperties>
</file>